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44B108FB" w:rsidR="00096352" w:rsidRPr="00B33CD0" w:rsidRDefault="00B33CD0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5010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96352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09635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5010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№________</w:t>
      </w:r>
    </w:p>
    <w:p w14:paraId="0DEBF800" w14:textId="190B5C33" w:rsidR="006D6C80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CC8A6" w14:textId="77777777" w:rsidR="0072477B" w:rsidRPr="00096352" w:rsidRDefault="0072477B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DB33AB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bookmarkStart w:id="1" w:name="_Hlk55482530"/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559D8CD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 от 23.12.2015 № 944-па</w:t>
      </w:r>
    </w:p>
    <w:p w14:paraId="32DEF45C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«Об утверждении административного регламента администрации</w:t>
      </w:r>
    </w:p>
    <w:p w14:paraId="2E5136A1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 по предоставлению</w:t>
      </w:r>
    </w:p>
    <w:p w14:paraId="7CA983B8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муниципальной услуги «Выдача разрешений на установку </w:t>
      </w:r>
    </w:p>
    <w:p w14:paraId="0E2F23C1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и эксплуатацию рекламных конструкций  </w:t>
      </w:r>
    </w:p>
    <w:p w14:paraId="3C793FE0" w14:textId="417B6AF8" w:rsidR="006D6C80" w:rsidRPr="00096352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 аннулирование таких разрешений»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3EF903AB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="00C00A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Михайловского муниципального района, в </w:t>
      </w:r>
      <w:r w:rsidR="00B33C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связи с реализацией на территории Приморского края системы предоставления услуг в электронном виде</w:t>
      </w:r>
      <w:r w:rsidR="006D6C80"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5CEF0F" w14:textId="280A6405" w:rsidR="00A71001" w:rsidRDefault="006D6C80" w:rsidP="007247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23.12.2015 № 944-па</w:t>
      </w:r>
      <w:r w:rsidR="00A71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административного регламента администрации</w:t>
      </w:r>
      <w:r w:rsidR="00A71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муниципального района по предоставлению муниципальной услуги «Выдача разрешений на установку и эксплуатацию рекламных конструкций и аннулирование таких разреш</w:t>
      </w:r>
      <w:r w:rsidR="00466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ний»</w:t>
      </w:r>
      <w:r w:rsidR="004663D9" w:rsidRPr="004663D9">
        <w:t xml:space="preserve"> </w:t>
      </w:r>
      <w:r w:rsidR="004663D9" w:rsidRPr="00466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регламент)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следующего содержания:</w:t>
      </w:r>
    </w:p>
    <w:p w14:paraId="10CF0049" w14:textId="1E64109F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 </w:t>
      </w:r>
      <w:r w:rsidR="00125FF8" w:rsidRPr="001910C7">
        <w:rPr>
          <w:rFonts w:ascii="Times New Roman" w:eastAsia="Times New Roman" w:hAnsi="Times New Roman"/>
          <w:sz w:val="28"/>
          <w:szCs w:val="28"/>
          <w:lang w:eastAsia="ru-RU"/>
        </w:rPr>
        <w:t>дополнить п</w:t>
      </w:r>
      <w:r w:rsidR="004D5351" w:rsidRPr="001910C7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125FF8"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 2.1</w:t>
      </w:r>
      <w:r w:rsidR="00222559" w:rsidRPr="001910C7">
        <w:rPr>
          <w:rFonts w:ascii="Times New Roman" w:eastAsia="Times New Roman" w:hAnsi="Times New Roman"/>
          <w:sz w:val="28"/>
          <w:szCs w:val="28"/>
          <w:lang w:eastAsia="ru-RU"/>
        </w:rPr>
        <w:t>. приложения к постановлению:</w:t>
      </w:r>
    </w:p>
    <w:p w14:paraId="704A99E1" w14:textId="20723553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5FF8" w:rsidRPr="001910C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D5351" w:rsidRPr="001910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о вопросах предоставления муниципальной услуги осуществляется:</w:t>
      </w:r>
    </w:p>
    <w:p w14:paraId="78FE30C4" w14:textId="77777777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а) при личном обращении заявителя непосредственно в администрацию Артемовского городского округа;</w:t>
      </w:r>
    </w:p>
    <w:p w14:paraId="4AA1BBEC" w14:textId="77777777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б) при личном обращении в МФЦ, расположенные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14:paraId="39B33C27" w14:textId="77777777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в) с использованием средств телефонной, почтовой связи;</w:t>
      </w:r>
    </w:p>
    <w:p w14:paraId="2C1781D4" w14:textId="5A3F1F0C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 официальном сайте </w:t>
      </w:r>
      <w:r w:rsidR="00D35FA1" w:rsidRPr="00D35FA1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FA1" w:rsidRPr="00D35FA1">
        <w:rPr>
          <w:rFonts w:ascii="Times New Roman" w:eastAsia="Times New Roman" w:hAnsi="Times New Roman"/>
          <w:sz w:val="28"/>
          <w:szCs w:val="28"/>
          <w:lang w:eastAsia="ru-RU"/>
        </w:rPr>
        <w:t>www.mikhprim.ru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DC7DCE" w14:textId="77777777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д)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www.gosuslugi.ru).»</w:t>
      </w:r>
    </w:p>
    <w:p w14:paraId="51D30EDE" w14:textId="77777777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1.2. изложить подпункты 2.3.1 и 2.3.2 пункта 2.3 приложения к постановлению в новой редакции:</w:t>
      </w:r>
    </w:p>
    <w:p w14:paraId="28EE3BFB" w14:textId="77777777" w:rsidR="0075620F" w:rsidRPr="00412B4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«2.3.1.</w:t>
      </w:r>
      <w:r w:rsidRPr="00412B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с заявлением о выдаче разрешения на установку и эксплуатацию рекламной конструкции и прилагаемыми документами:</w:t>
      </w:r>
    </w:p>
    <w:p w14:paraId="567FE426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а) выдача разрешения на установку и эксплуатацию рекламной конструкции с предельным сроком согласно Постановлению Администрации Приморского края от 30.12.2013 №508-па «О реализации отдельных положений Федерального Закона от 13 марта 2006 года №38-ФЗ «О рекламе» (приложение 6); </w:t>
      </w:r>
    </w:p>
    <w:p w14:paraId="03606917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б) решение об отказе в выдаче разрешения на установку и эксплуатацию рекламной конструкции;</w:t>
      </w:r>
    </w:p>
    <w:p w14:paraId="24AC3E52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2.3.2.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с уведомлением об отказе от дальнейшего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 разрешения на установку и эксплуатацию рекламной конструкции или заявлением об аннулировании разрешения на установку и эксплуатацию рекламной конструкции и прилагаемыми документами:</w:t>
      </w:r>
    </w:p>
    <w:p w14:paraId="7EDF94A5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а) решение об аннулировании разрешения на установку и эксплуатацию рекламной конструкции;</w:t>
      </w:r>
    </w:p>
    <w:p w14:paraId="62567B5F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б) решение об отказе в выдаче решение об аннулировании разрешения на установку и эксплуатацию рекламной конструкции.»</w:t>
      </w:r>
    </w:p>
    <w:p w14:paraId="2AC7C80D" w14:textId="33A042F5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1.3. дополнить пункт</w:t>
      </w:r>
      <w:r w:rsidR="0075718D" w:rsidRPr="001910C7">
        <w:rPr>
          <w:rFonts w:ascii="Times New Roman" w:eastAsia="Times New Roman" w:hAnsi="Times New Roman"/>
          <w:sz w:val="28"/>
          <w:szCs w:val="28"/>
          <w:lang w:eastAsia="ru-RU"/>
        </w:rPr>
        <w:t>ом 2.7</w:t>
      </w:r>
      <w:r w:rsidR="005A6454" w:rsidRPr="001910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454" w:rsidRPr="001910C7">
        <w:t xml:space="preserve"> </w:t>
      </w:r>
      <w:bookmarkStart w:id="2" w:name="_Hlk78964639"/>
      <w:r w:rsidR="005A6454" w:rsidRPr="001910C7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постановлению:</w:t>
      </w:r>
      <w:bookmarkEnd w:id="2"/>
    </w:p>
    <w:p w14:paraId="4D525AB6" w14:textId="29E132BA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«2.</w:t>
      </w:r>
      <w:r w:rsidR="0075718D" w:rsidRPr="001910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предоставления муниципальной услуги в электронной форме</w:t>
      </w:r>
    </w:p>
    <w:p w14:paraId="6B6ED699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(www.gosuslugi.ru) путем заполнения формы, с приложением отсканированных копий документов, указанных в пункте 2.6 административного регламента.</w:t>
      </w:r>
    </w:p>
    <w:p w14:paraId="162BADA9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почтой или получить его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исполнено.»</w:t>
      </w:r>
    </w:p>
    <w:p w14:paraId="24B1EC76" w14:textId="43A4B506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1.4. изложить пункт </w:t>
      </w:r>
      <w:r w:rsidR="005A6454" w:rsidRPr="001910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78964560"/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</w:t>
      </w:r>
      <w:bookmarkEnd w:id="3"/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8C929F5" w14:textId="37CD8D8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«5.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 на решения и действия (бездействие) администрации </w:t>
      </w:r>
      <w:r w:rsidR="00652A4B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, учреждений, предоставляющих муниципальные услуги, должностных лиц, муниципальных служащих администрации </w:t>
      </w:r>
      <w:r w:rsidR="00652A4B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должностных лиц и специалистов учреждений, предоставляющих муниципальные услуги,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в администрацию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5B7399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14:paraId="276E7506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14:paraId="538C22BF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14:paraId="421DE2BC" w14:textId="1999D116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bookmarkStart w:id="4" w:name="_Hlk78963929"/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bookmarkEnd w:id="4"/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должностных лиц, муниципальных служащих администрации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в администрацию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66D6C8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14:paraId="694A85B4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AF83C6E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50333355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14:paraId="356D0635" w14:textId="0CB43280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жалобы в многофункциональный центр, жалоба передается в администрацию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в порядке и сроки, установленные соглашением о взаимодействии, но не позднее следующего рабочего дня со дня поступления жалобы.»</w:t>
      </w:r>
    </w:p>
    <w:p w14:paraId="4E1B9593" w14:textId="51D23A03" w:rsidR="006D6C80" w:rsidRPr="00096352" w:rsidRDefault="006D6C80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134607CA" w14:textId="77777777" w:rsidR="006D6C80" w:rsidRPr="00096352" w:rsidRDefault="006D6C80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1F75C3B" w:rsidR="006D6C80" w:rsidRPr="00096352" w:rsidRDefault="006D6C80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4. Контроль исполнени</w:t>
      </w:r>
      <w:r w:rsidR="00C25E5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749B66F1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</w:t>
      </w:r>
      <w:r w:rsidR="00C00A3A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CE3E" w14:textId="77777777" w:rsidR="00E96591" w:rsidRDefault="00E96591">
      <w:pPr>
        <w:spacing w:after="0" w:line="240" w:lineRule="auto"/>
      </w:pPr>
      <w:r>
        <w:separator/>
      </w:r>
    </w:p>
  </w:endnote>
  <w:endnote w:type="continuationSeparator" w:id="0">
    <w:p w14:paraId="57E799AA" w14:textId="77777777" w:rsidR="00E96591" w:rsidRDefault="00E9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2085" w14:textId="77777777" w:rsidR="00E96591" w:rsidRDefault="00E96591">
      <w:pPr>
        <w:spacing w:after="0" w:line="240" w:lineRule="auto"/>
      </w:pPr>
      <w:r>
        <w:separator/>
      </w:r>
    </w:p>
  </w:footnote>
  <w:footnote w:type="continuationSeparator" w:id="0">
    <w:p w14:paraId="57C0AF05" w14:textId="77777777" w:rsidR="00E96591" w:rsidRDefault="00E9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0CE2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197"/>
    <w:rsid w:val="000E1901"/>
    <w:rsid w:val="000E3595"/>
    <w:rsid w:val="000E3D50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8C8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5FF8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10C7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3AB3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559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464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0C44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56A5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153C"/>
    <w:rsid w:val="004127B7"/>
    <w:rsid w:val="0041288C"/>
    <w:rsid w:val="00412B47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3D9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3590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5351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017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17D70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0C51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6454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C05"/>
    <w:rsid w:val="00630FC2"/>
    <w:rsid w:val="006314ED"/>
    <w:rsid w:val="006319AD"/>
    <w:rsid w:val="006326F5"/>
    <w:rsid w:val="006364DE"/>
    <w:rsid w:val="00637C44"/>
    <w:rsid w:val="00644B1B"/>
    <w:rsid w:val="006454C6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2A4B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77B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620F"/>
    <w:rsid w:val="0075715E"/>
    <w:rsid w:val="0075718D"/>
    <w:rsid w:val="00757199"/>
    <w:rsid w:val="007571F7"/>
    <w:rsid w:val="00757279"/>
    <w:rsid w:val="007576E5"/>
    <w:rsid w:val="00757A79"/>
    <w:rsid w:val="0076054C"/>
    <w:rsid w:val="00761076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543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9C3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1001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53B1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16D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47B40"/>
    <w:rsid w:val="00B50AF7"/>
    <w:rsid w:val="00B51582"/>
    <w:rsid w:val="00B51634"/>
    <w:rsid w:val="00B518CE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09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0A3A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419D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5FA1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679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0993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6591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31EC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3F6C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601D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373A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7599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AMMRUSER</cp:lastModifiedBy>
  <cp:revision>4</cp:revision>
  <cp:lastPrinted>2021-08-04T04:27:00Z</cp:lastPrinted>
  <dcterms:created xsi:type="dcterms:W3CDTF">2021-08-04T00:19:00Z</dcterms:created>
  <dcterms:modified xsi:type="dcterms:W3CDTF">2021-08-04T04:32:00Z</dcterms:modified>
</cp:coreProperties>
</file>